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Oficio para Doação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Nós, da V Turma de Farmácia da Unoesc Xanxerê viemos por meio deste solicitar a Vossa Senhoria e a Vosso estabelecimento tão reconhecido em nossa cidade, doação para uma macarronada promovida pela turma com a finalidade de arrecadar fundos para formatura. Precisamos de: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Tomate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Cebola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A sua doação pode ser feita até o dia 30 de Abril.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Contato via: (49) 99950-3891 (Julia)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Certos de sua colaboração, desde já agradecemos!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Att,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V turma de Farmácia - Unoesc Xanxerê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Xanxerê, 22 de Abril de 2024.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